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6A" w:rsidRDefault="00B2516A" w:rsidP="00B2516A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6DC7" w:rsidRPr="00C46DC7" w:rsidRDefault="00C46DC7" w:rsidP="00C46DC7">
      <w:pPr>
        <w:jc w:val="center"/>
        <w:rPr>
          <w:rFonts w:ascii="Times New Roman" w:eastAsia="Times New Roman" w:hAnsi="Times New Roman" w:cs="Times New Roman"/>
          <w:sz w:val="28"/>
        </w:rPr>
      </w:pPr>
      <w:r w:rsidRPr="00C46DC7">
        <w:rPr>
          <w:rFonts w:ascii="Times New Roman" w:eastAsia="Times New Roman" w:hAnsi="Times New Roman" w:cs="Times New Roman"/>
          <w:sz w:val="28"/>
        </w:rPr>
        <w:t>АДМИНИСТРАЦИЯ  АНУЙСКОГО  СЕЛЬСОВЕТА</w:t>
      </w:r>
      <w:r>
        <w:rPr>
          <w:rFonts w:ascii="Times New Roman" w:hAnsi="Times New Roman" w:cs="Times New Roman"/>
          <w:sz w:val="28"/>
        </w:rPr>
        <w:br/>
      </w:r>
      <w:r w:rsidRPr="00C46DC7">
        <w:rPr>
          <w:rFonts w:ascii="Times New Roman" w:eastAsia="Times New Roman" w:hAnsi="Times New Roman" w:cs="Times New Roman"/>
          <w:sz w:val="28"/>
        </w:rPr>
        <w:t>СМОЛЕНСКОГО РАЙОНА АЛТАЙСКОГО КРАЯ</w:t>
      </w:r>
    </w:p>
    <w:p w:rsidR="00C46DC7" w:rsidRPr="00C46DC7" w:rsidRDefault="00C46DC7" w:rsidP="00C46DC7">
      <w:pPr>
        <w:rPr>
          <w:rFonts w:ascii="Times New Roman" w:eastAsia="Times New Roman" w:hAnsi="Times New Roman" w:cs="Times New Roman"/>
          <w:b/>
          <w:sz w:val="28"/>
        </w:rPr>
      </w:pPr>
    </w:p>
    <w:p w:rsidR="00C46DC7" w:rsidRPr="00C46DC7" w:rsidRDefault="00C46DC7" w:rsidP="00C46DC7">
      <w:pPr>
        <w:jc w:val="center"/>
        <w:rPr>
          <w:rFonts w:ascii="Times New Roman" w:eastAsia="Times New Roman" w:hAnsi="Times New Roman" w:cs="Times New Roman"/>
          <w:sz w:val="28"/>
        </w:rPr>
      </w:pPr>
      <w:r w:rsidRPr="00C46DC7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C46DC7" w:rsidRDefault="00C46DC7" w:rsidP="00C46DC7">
      <w:pPr>
        <w:rPr>
          <w:rFonts w:ascii="Calibri" w:eastAsia="Times New Roman" w:hAnsi="Calibri" w:cs="Times New Roman"/>
          <w:sz w:val="28"/>
        </w:rPr>
      </w:pPr>
    </w:p>
    <w:p w:rsidR="007C3B08" w:rsidRPr="007C3B08" w:rsidRDefault="00D81CA6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28.06.2018 </w:t>
      </w:r>
      <w:r w:rsidR="007C3B08" w:rsidRPr="007C3B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6DC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C46D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C46DC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46DC7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C46DC7">
        <w:rPr>
          <w:rFonts w:ascii="Times New Roman" w:eastAsia="Times New Roman" w:hAnsi="Times New Roman" w:cs="Times New Roman"/>
          <w:sz w:val="24"/>
          <w:szCs w:val="24"/>
        </w:rPr>
        <w:t>нуйское</w:t>
      </w:r>
      <w:proofErr w:type="spellEnd"/>
      <w:r w:rsidR="00C46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порядка разработки </w:t>
      </w:r>
      <w:r w:rsidR="0095468C"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утверждения административных </w:t>
      </w:r>
      <w:r w:rsidR="0095468C"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регламентов </w:t>
      </w:r>
      <w:r w:rsid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предоставл</w:t>
      </w:r>
      <w:r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t>ения муниципальных</w:t>
      </w:r>
      <w:r w:rsidR="0095468C" w:rsidRPr="00C46DC7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 xml:space="preserve"> услуг</w:t>
      </w:r>
      <w:r w:rsidR="00954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B08" w:rsidRPr="00C46DC7" w:rsidRDefault="007C3B08" w:rsidP="00C46DC7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D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реализации мероприятий по разработке и утверждению административных регламентов исполнения муниципальных функций (предоставления муниципальных услуг), руководствуясь Уставом Муниципального образования </w:t>
      </w:r>
      <w:proofErr w:type="spellStart"/>
      <w:r w:rsidR="00C46DC7" w:rsidRPr="00C46DC7">
        <w:rPr>
          <w:rFonts w:ascii="Times New Roman" w:eastAsia="Times New Roman" w:hAnsi="Times New Roman" w:cs="Times New Roman"/>
          <w:sz w:val="28"/>
          <w:szCs w:val="28"/>
        </w:rPr>
        <w:t>Ануйский</w:t>
      </w:r>
      <w:proofErr w:type="spellEnd"/>
      <w:r w:rsidR="00C46DC7" w:rsidRPr="00C4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C7" w:rsidRPr="00C46DC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End"/>
      <w:r w:rsidR="00C46DC7" w:rsidRPr="00C46DC7">
        <w:rPr>
          <w:rFonts w:ascii="Times New Roman" w:eastAsia="Times New Roman" w:hAnsi="Times New Roman" w:cs="Times New Roman"/>
          <w:sz w:val="28"/>
          <w:szCs w:val="28"/>
        </w:rPr>
        <w:t xml:space="preserve"> Смоленского района Алтайского края </w:t>
      </w:r>
      <w:r w:rsidRPr="00C46DC7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C46DC7" w:rsidRPr="00C46DC7" w:rsidRDefault="007C3B08" w:rsidP="00C4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DC7">
        <w:rPr>
          <w:rFonts w:ascii="Times New Roman" w:eastAsia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</w:t>
      </w:r>
      <w:proofErr w:type="gramStart"/>
      <w:r w:rsidRPr="00C4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6DC7" w:rsidRPr="00C46DC7" w:rsidRDefault="00C46DC7" w:rsidP="00C46DC7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6DC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C46DC7" w:rsidRPr="00C46DC7" w:rsidRDefault="00C46DC7" w:rsidP="00C46DC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46D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6DC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</w:t>
      </w:r>
      <w:r w:rsidRPr="00C46DC7">
        <w:rPr>
          <w:sz w:val="28"/>
          <w:szCs w:val="28"/>
        </w:rPr>
        <w:t>.</w:t>
      </w:r>
    </w:p>
    <w:p w:rsidR="00C46DC7" w:rsidRPr="00C46DC7" w:rsidRDefault="00C46DC7" w:rsidP="00C46DC7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  <w:r w:rsidRPr="00C46DC7">
        <w:rPr>
          <w:rFonts w:ascii="Times New Roman" w:hAnsi="Times New Roman"/>
          <w:sz w:val="28"/>
          <w:szCs w:val="28"/>
        </w:rPr>
        <w:t xml:space="preserve">          </w:t>
      </w:r>
    </w:p>
    <w:p w:rsidR="00C46DC7" w:rsidRDefault="00C46DC7" w:rsidP="00C46DC7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</w:p>
    <w:p w:rsidR="006A7FAF" w:rsidRDefault="006A7FAF" w:rsidP="00C46DC7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</w:p>
    <w:p w:rsidR="006A7FAF" w:rsidRPr="00C46DC7" w:rsidRDefault="006A7FAF" w:rsidP="00C46DC7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</w:p>
    <w:p w:rsidR="00C46DC7" w:rsidRPr="00C46DC7" w:rsidRDefault="00C46DC7" w:rsidP="00C46DC7">
      <w:pPr>
        <w:pStyle w:val="a6"/>
        <w:ind w:left="502"/>
        <w:rPr>
          <w:rFonts w:ascii="Times New Roman" w:hAnsi="Times New Roman"/>
          <w:sz w:val="28"/>
          <w:szCs w:val="28"/>
        </w:rPr>
      </w:pPr>
      <w:r w:rsidRPr="00C46DC7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C46DC7">
        <w:rPr>
          <w:rFonts w:ascii="Times New Roman" w:hAnsi="Times New Roman"/>
          <w:sz w:val="28"/>
          <w:szCs w:val="28"/>
        </w:rPr>
        <w:t>Ануйского</w:t>
      </w:r>
      <w:proofErr w:type="spellEnd"/>
      <w:r w:rsidRPr="00C46DC7">
        <w:rPr>
          <w:rFonts w:ascii="Times New Roman" w:hAnsi="Times New Roman"/>
          <w:sz w:val="28"/>
          <w:szCs w:val="28"/>
        </w:rPr>
        <w:t xml:space="preserve">  сельсовета                                  М.В.Денисова</w:t>
      </w:r>
    </w:p>
    <w:p w:rsid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6DC7" w:rsidRDefault="00C46DC7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DC7" w:rsidRDefault="00C46DC7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CA6" w:rsidRPr="007C3B08" w:rsidRDefault="00D81CA6" w:rsidP="00D81C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Смоленского района Алтайского края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19 от 28.06.2018</w:t>
      </w:r>
    </w:p>
    <w:p w:rsidR="00C46DC7" w:rsidRDefault="00C46DC7" w:rsidP="00D81C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DC7" w:rsidRPr="007C3B08" w:rsidRDefault="00C46DC7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B08" w:rsidRPr="007C3B08" w:rsidRDefault="00B2516A" w:rsidP="007C3B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="007C3B08" w:rsidRPr="007C3B08">
        <w:rPr>
          <w:rFonts w:ascii="Times New Roman" w:eastAsia="Times New Roman" w:hAnsi="Times New Roman" w:cs="Times New Roman"/>
          <w:b/>
          <w:bCs/>
          <w:sz w:val="36"/>
          <w:szCs w:val="36"/>
        </w:rPr>
        <w:t>ОРЯДОК</w:t>
      </w:r>
      <w:r w:rsidR="007C3B08" w:rsidRPr="007C3B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разработки и утверждения административных регламентов предоставления муниципальных услуг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B08" w:rsidRPr="007C3B08" w:rsidRDefault="007C3B08" w:rsidP="007C3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1. Порядок разработки и утверждения Администрацией </w:t>
      </w:r>
      <w:proofErr w:type="spellStart"/>
      <w:r w:rsidR="00C46DC7">
        <w:rPr>
          <w:rFonts w:ascii="Times New Roman" w:eastAsia="Times New Roman" w:hAnsi="Times New Roman" w:cs="Times New Roman"/>
          <w:sz w:val="24"/>
          <w:szCs w:val="24"/>
        </w:rPr>
        <w:t>Ануйского</w:t>
      </w:r>
      <w:proofErr w:type="spellEnd"/>
      <w:r w:rsidR="00C46DC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Смоленского </w:t>
      </w:r>
      <w:proofErr w:type="gramStart"/>
      <w:r w:rsidR="00C46DC7">
        <w:rPr>
          <w:rFonts w:ascii="Times New Roman" w:eastAsia="Times New Roman" w:hAnsi="Times New Roman" w:cs="Times New Roman"/>
          <w:sz w:val="24"/>
          <w:szCs w:val="24"/>
        </w:rPr>
        <w:t xml:space="preserve">района Алтайского края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требования к разработке и утверждению Администрацией </w:t>
      </w:r>
      <w:proofErr w:type="spellStart"/>
      <w:r w:rsidR="00375BE4">
        <w:rPr>
          <w:rFonts w:ascii="Times New Roman" w:eastAsia="Times New Roman" w:hAnsi="Times New Roman" w:cs="Times New Roman"/>
          <w:sz w:val="24"/>
          <w:szCs w:val="24"/>
        </w:rPr>
        <w:t>Ануйского</w:t>
      </w:r>
      <w:proofErr w:type="spellEnd"/>
      <w:r w:rsidR="00375B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Администрация) административных регламентов предоставления муниципальных услуг (далее - административные регламенты).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- нормативный правовой акт Администрации, устанавливающий сроки и последовательность административных процедур (действий) сотрудника Администрации, осуществляемых по запросу физического или юридического лица (далее - заявитель) в пределах установленных нормативными правовыми актами Российской Федерации, в соответствии с требованиями Федерального закона "Об организации предоставления государственных и муниципальных услуг".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2. Административный регламент также устанавливает порядок взаимодействия сотрудника Администрации с заявителем, иными структурными подразделениями Администрации,  учреждениями и организациями при предоставлении муниципальной услуги (далее - иные организации, участвующие в предоставлении муниципальной услуги).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3. Административный регламент разрабатывается сотрудниками Администрации, в соответствии с нормативными правовыми актами Президента Российской Федерации и Правительства Российской Федерации, нормативными правовыми актами Администрации.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4. При разработке административного регламента сотрудник Администрации предусматривает оптимизацию (повышение качества) предоставления муниципальной услуги, в том числе: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3) сокращение количества документов, представляемых заявителем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сотрудником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участия заявителя, в том числе с использованием информационно-коммуникационных технологий;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4) 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услуги. Сотрудник Администрации при разработке административного регламента может устанавливать в нем сокращенные сроки предоставления муниципальной услуги, а также сроки исполнения административных процедур (действий) в рамках предоставления муниципальной услуги по отношению к соответствующим срокам, установленным нормативными правовыми актами Российской Федерации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ответственность сотрудника Администрации, предоставляющего муниципальную услугу, за несоблюдение им требований административного регламента при выполнении административных процедур (действий);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5. Административный регламент утверждается Постановлением Администрации</w:t>
      </w:r>
      <w:r w:rsidR="00AA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536">
        <w:rPr>
          <w:rFonts w:ascii="Times New Roman" w:eastAsia="Times New Roman" w:hAnsi="Times New Roman" w:cs="Times New Roman"/>
          <w:sz w:val="24"/>
          <w:szCs w:val="24"/>
        </w:rPr>
        <w:t>Ануйского</w:t>
      </w:r>
      <w:proofErr w:type="spellEnd"/>
      <w:r w:rsidR="00AA253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AA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6. Проект административного регламента подлежит независимой экспертизе и экспертизе, проводимой назначенным сотрудником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Сотрудник Администрации, ответственный за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Администрации, то проект административного регламента направляется в установленном порядке на экспертизу с приложением проектов указанных актов.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Заключение на проект административного регламента сотрудником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обслуживание, представляет сотруднику Администрации, ответственному за утверждение административного регламента, в срок не более 30 рабочих дней.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Сотрудник Администрации, ответственный за утверждение административного регламента, учитывает замечания и предложения, содержащиеся в заключениях сотрудника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обслуживание.</w:t>
      </w:r>
      <w:proofErr w:type="gramEnd"/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7. Проект административного регламента, пояснительная записка к нему, а также заключение сотрудника Администрации имеющего юридическое или иное образование соответствующее предоставляемой муниципальной услуги, либо сторонней организацией с которой заключен договор на юридическое обслуживание на проект административного регламента, заключение независимой экспертизы размещаются в установленном порядке на официальном сайте Администрации, в информационно-телекоммуникационной сети "Интернет".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8. Изменения в административный регламент вносятся в случае изменения нормативных правовых актов Российской Федерации; нормативных правовых актов Тверской области; нормативных правовых актов Конаковского района, нормативных правовых актов Администрации, регулирующих отношения, возникающие в связи с предоставлением муниципальной услуги, а также по инициативе сотрудника Администрации на основании результатов анализа практики применения административного регламента.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B08" w:rsidRPr="007C3B08" w:rsidRDefault="007C3B08" w:rsidP="007C3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II. Требования к административным регламентам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9. Наименование административного регламента определяет сотрудник Администрации, ответственный за его утверждение, с учетом положений нормативных правовых актов Российской Федерации, нормативно правовых актов Администрации, регулирующих отношения, возникающие в связи с предоставлением муниципальной услуги.</w:t>
      </w:r>
    </w:p>
    <w:p w:rsidR="00F229DB" w:rsidRDefault="007C3B08" w:rsidP="00F229DB">
      <w:pPr>
        <w:spacing w:before="100" w:beforeAutospacing="1" w:after="100" w:afterAutospacing="1" w:line="240" w:lineRule="auto"/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10. Структура административного регламента должна содержать следующие разделы</w:t>
      </w:r>
      <w:r w:rsidR="00F229DB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устанавливающие</w:t>
      </w:r>
      <w:proofErr w:type="gramStart"/>
      <w:r w:rsidR="00F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0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AA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DB">
        <w:rPr>
          <w:rFonts w:ascii="Times New Roman" w:eastAsia="Times New Roman" w:hAnsi="Times New Roman" w:cs="Times New Roman"/>
          <w:sz w:val="24"/>
          <w:szCs w:val="24"/>
        </w:rPr>
        <w:br/>
      </w:r>
      <w:r w:rsidR="00F229DB" w:rsidRPr="00F229DB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F229DB" w:rsidRDefault="00F229DB" w:rsidP="00F229DB">
      <w:pPr>
        <w:pStyle w:val="a3"/>
      </w:pPr>
      <w:r>
        <w:t>2) стандарт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F229DB" w:rsidRDefault="00F229DB" w:rsidP="00F229DB">
      <w:pPr>
        <w:pStyle w:val="a3"/>
      </w:pPr>
      <w:r>
        <w:t xml:space="preserve">4)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F229DB" w:rsidRDefault="00F229DB" w:rsidP="00F229DB">
      <w:pPr>
        <w:pStyle w:val="a3"/>
      </w:pPr>
      <w:proofErr w:type="gramStart"/>
      <w: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</w:t>
      </w:r>
      <w:proofErr w:type="gramEnd"/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11. Раздел "Общие положения" административного регламента состоит из следующих подразделов: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предмет регулирования административного регламента;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круг заявителей;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информация о месте нахождения и графике работы сотрудника Администрации, предоставляющего муниципальную услугу, 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справочные телефоны сотрудника Администрации, предоставляющего муниципальную услугу, иных организаций, участвующих в предоставлении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адреса официальных сайтов, электронной почты сотрудника Администрации,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услугах, необходимых и обязательных для предоставления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«Интернет» на официальных сайтах Администрации, предоставляющей муниципальную услугу, иных организаций, участвующих в предоставлении муниципальной услуги.</w:t>
      </w:r>
    </w:p>
    <w:p w:rsidR="00F229DB" w:rsidRDefault="007C3B08" w:rsidP="00F229DB">
      <w:pPr>
        <w:spacing w:before="100" w:beforeAutospacing="1" w:after="100" w:afterAutospacing="1" w:line="240" w:lineRule="auto"/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12. Раздел «Стандарт предоставления муниципальной услуги» административного регламента состоит из следующих подразделов:</w:t>
      </w:r>
      <w:r w:rsidR="00AA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9DB" w:rsidRDefault="00F229DB" w:rsidP="00F229DB">
      <w:pPr>
        <w:pStyle w:val="a3"/>
      </w:pPr>
      <w:r>
        <w:t>1) наименование государственной или муниципальной услуги;</w:t>
      </w:r>
    </w:p>
    <w:p w:rsidR="00F229DB" w:rsidRDefault="00F229DB" w:rsidP="00F229DB">
      <w:pPr>
        <w:pStyle w:val="a3"/>
      </w:pPr>
      <w: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F229DB" w:rsidRDefault="00F229DB" w:rsidP="00F229DB">
      <w:pPr>
        <w:pStyle w:val="a3"/>
      </w:pPr>
      <w:r>
        <w:t>3) результат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t>4) срок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t>5) правовые основания для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lastRenderedPageBreak/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F229DB" w:rsidRDefault="00F229DB" w:rsidP="00F229DB">
      <w:pPr>
        <w:pStyle w:val="a3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F229DB" w:rsidRDefault="00F229DB" w:rsidP="00F229DB">
      <w:pPr>
        <w:pStyle w:val="a3"/>
      </w:pPr>
      <w: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29DB" w:rsidRDefault="00F229DB" w:rsidP="00F229DB">
      <w:pPr>
        <w:pStyle w:val="a3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F229DB" w:rsidRDefault="00F229DB" w:rsidP="00F229DB">
      <w:pPr>
        <w:pStyle w:val="a3"/>
      </w:pPr>
      <w:r>
        <w:t>11) срок регистрации запроса заявителя о предоставлении государственной или муниципальной услуги;</w:t>
      </w:r>
    </w:p>
    <w:p w:rsidR="00F229DB" w:rsidRDefault="00F229DB" w:rsidP="00F229DB">
      <w:pPr>
        <w:pStyle w:val="a3"/>
      </w:pPr>
      <w:proofErr w:type="gramStart"/>
      <w: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t xml:space="preserve"> инвалидов;</w:t>
      </w:r>
    </w:p>
    <w:p w:rsidR="00F229DB" w:rsidRDefault="00F229DB" w:rsidP="00F229DB">
      <w:pPr>
        <w:pStyle w:val="a3"/>
      </w:pPr>
      <w:r>
        <w:t>13) показатели доступности и качества государственных и муниципальных услуг;</w:t>
      </w:r>
    </w:p>
    <w:p w:rsidR="00F229DB" w:rsidRDefault="00F229DB" w:rsidP="00F229DB">
      <w:pPr>
        <w:pStyle w:val="a3"/>
      </w:pPr>
      <w: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Раздел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административного регламента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данном разделе отдельно описывается административная процедура формирования и направления межведомственных запросов о предоставлении документов и (или) информации в целях предоставления муниципальной услуги в иные организации, участвующие в предоставлении муниципальной услуги.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административной процедуры должно также содержать положение о составе документов и информации, которые необходимы сотруднику Администрации, предоставляющему муниципальную услугу, и иной организации, участвующей в предоставлении муниципальной услуги, но находятся в иных организациях, с указанием порядка подготовки и направления межведомственного запроса о предоставлении документов и (или) информации в целях предоставления муниципальной услуги и должностных лиц, уполномоченных направлять такой запрос.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В начале данного раздела указывается исчерпывающий перечень административных процедур, содержащихся в нем.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а также в многофункциональных центрах предоставления государственных и муниципальных услуг следующих административных процедур: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подача заявителем запросов и иных документов, необходимых для предоставления муниципальной услуги, и прием таких запросов и документов;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получение заявителем сведений о ходе выполнения запросов о предоставлении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взаимодействие сотрудника Администрации, предоставляющего муниципальную услугу, с иными организациями, участвующими в предоставлении муниципальной услуги, в том числе порядок и условия такого взаимодействия;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14. Описание каждой административной процедуры содержит следующие обязательные элементы: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правовые акты Администрации,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4) критерии принятия решений;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15. Раздел «Формы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административного регламента» административного регламента состоит из следующих подразделов: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1) порядок осуществления текущего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 нормативными правовыми актами Администрации, устанавливающих требования к предоставлению муниципальной услуги, а также принятием ими решений;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16. Раздел «Досудебный (внесудебный) порядок обжалования решений и действий (бездействия) сотрудника Администрации, предоставляющего муниципальную услугу, а также должностных лиц, муниципальных служащих» административного регламента состоит из следующих подразделов: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1) информация для заявителя о его праве подать жалобу на решение и (или) действие (бездействие) сотрудника Администрации, предоставляющего муниципальную услугу, а также его должностных лиц, муниципальных служащих (далее - жалоба);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2) предмет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3) должностные лица Администрации, уполномоченные на рассмотрение жалобы, которым может быть направлена жалоба;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4) порядок подачи и рассмотрения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5) сроки рассмотрения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6) результат рассмотрения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lastRenderedPageBreak/>
        <w:t>8) порядок обжалования решения по жалобе;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10) способы информирования заявителя о порядке подачи и рассмотрения жалобы.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17. Блок-схема предоставления муниципальной услуги приводится в приложении к административному регламенту.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B08" w:rsidRPr="007C3B08" w:rsidRDefault="007C3B08" w:rsidP="007C3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B08">
        <w:rPr>
          <w:rFonts w:ascii="Times New Roman" w:eastAsia="Times New Roman" w:hAnsi="Times New Roman" w:cs="Times New Roman"/>
          <w:b/>
          <w:bCs/>
          <w:sz w:val="27"/>
          <w:szCs w:val="27"/>
        </w:rPr>
        <w:t>III. Организация независимой экспертизы проектов административных регламентов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18. Проект административного регламента подлежит независимой экспертизе.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19.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Администрации, являющимися разработчиками административного регламента.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21. Срок, отведенный для проведения независимой экспертизы, должен указываться при размещении проекта административного регламента на официальном сайте Администрации, являющейся разработчиком проекта административного регламента, в информационно-телекоммуникационной сети «Интернет». Данный срок не может быть менее одного месяца со дня размещения проекта административного регламента в информационно-телекоммуникационной сети «Интернет».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Pr="007C3B08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сотруднику Администрации, являющемуся разработчиком административного регламента.</w:t>
      </w:r>
      <w:proofErr w:type="gramEnd"/>
      <w:r w:rsidRPr="007C3B08">
        <w:rPr>
          <w:rFonts w:ascii="Times New Roman" w:eastAsia="Times New Roman" w:hAnsi="Times New Roman" w:cs="Times New Roman"/>
          <w:sz w:val="24"/>
          <w:szCs w:val="24"/>
        </w:rPr>
        <w:t xml:space="preserve"> Сотрудники Администрации, являющиеся разработчиками административного регламента, должны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23. Не поступление заключений независимой экспертизы сотруднику Администрации, являющемуся разработчиком административного регламента, в срок, отведенный для проведения независимой экспертизы, не является препятствием для проведения Администрации экспертизы, указанной в пункте 6 настоящего Порядка.</w:t>
      </w:r>
    </w:p>
    <w:p w:rsidR="007C3B08" w:rsidRPr="007C3B08" w:rsidRDefault="007C3B08" w:rsidP="007C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2BF" w:rsidRDefault="008B02BF"/>
    <w:sectPr w:rsidR="008B02BF" w:rsidSect="0043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3EB0"/>
    <w:multiLevelType w:val="multilevel"/>
    <w:tmpl w:val="5D4A38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B08"/>
    <w:rsid w:val="002E642F"/>
    <w:rsid w:val="00375BE4"/>
    <w:rsid w:val="00431CEB"/>
    <w:rsid w:val="004E67CC"/>
    <w:rsid w:val="006A7FAF"/>
    <w:rsid w:val="007C3B08"/>
    <w:rsid w:val="008B02BF"/>
    <w:rsid w:val="0095468C"/>
    <w:rsid w:val="00A83F85"/>
    <w:rsid w:val="00AA2536"/>
    <w:rsid w:val="00AA5375"/>
    <w:rsid w:val="00B2516A"/>
    <w:rsid w:val="00BC0E79"/>
    <w:rsid w:val="00C46DC7"/>
    <w:rsid w:val="00D81CA6"/>
    <w:rsid w:val="00F2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EB"/>
  </w:style>
  <w:style w:type="paragraph" w:styleId="2">
    <w:name w:val="heading 2"/>
    <w:basedOn w:val="a"/>
    <w:link w:val="20"/>
    <w:uiPriority w:val="9"/>
    <w:qFormat/>
    <w:rsid w:val="007C3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3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B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3B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B08"/>
    <w:rPr>
      <w:b/>
      <w:bCs/>
    </w:rPr>
  </w:style>
  <w:style w:type="character" w:styleId="a5">
    <w:name w:val="Hyperlink"/>
    <w:basedOn w:val="a0"/>
    <w:uiPriority w:val="99"/>
    <w:semiHidden/>
    <w:unhideWhenUsed/>
    <w:rsid w:val="007C3B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6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5F97-12E7-4EB3-9534-B737546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2018-05-29T07:16:00Z</dcterms:created>
  <dcterms:modified xsi:type="dcterms:W3CDTF">2018-06-28T05:56:00Z</dcterms:modified>
</cp:coreProperties>
</file>