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12" w:rsidRPr="003A5B12" w:rsidRDefault="00C35EE9" w:rsidP="003A5B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26983">
        <w:rPr>
          <w:rFonts w:ascii="Times New Roman" w:hAnsi="Times New Roman" w:cs="Times New Roman"/>
          <w:sz w:val="28"/>
          <w:szCs w:val="28"/>
        </w:rPr>
        <w:t xml:space="preserve">АНУЙСКОГО </w:t>
      </w:r>
      <w:r w:rsidR="003A5B12" w:rsidRPr="003A5B1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5B12" w:rsidRPr="003A5B12" w:rsidRDefault="003A5B12" w:rsidP="003A5B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A5B12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3A5B12" w:rsidRPr="003A5B12" w:rsidRDefault="003A5B12" w:rsidP="003A5B12">
      <w:pPr>
        <w:rPr>
          <w:rFonts w:ascii="Times New Roman" w:hAnsi="Times New Roman" w:cs="Times New Roman"/>
          <w:sz w:val="28"/>
          <w:szCs w:val="28"/>
        </w:rPr>
      </w:pPr>
    </w:p>
    <w:p w:rsidR="003A5B12" w:rsidRPr="003A5B12" w:rsidRDefault="003A5B12" w:rsidP="003A5B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B12">
        <w:rPr>
          <w:rFonts w:ascii="Times New Roman" w:hAnsi="Times New Roman" w:cs="Times New Roman"/>
          <w:sz w:val="28"/>
          <w:szCs w:val="28"/>
        </w:rPr>
        <w:t>РЕШЕНИЕ</w:t>
      </w:r>
    </w:p>
    <w:p w:rsidR="003A5B12" w:rsidRPr="003A5B12" w:rsidRDefault="003A5B12" w:rsidP="003A5B12">
      <w:pPr>
        <w:rPr>
          <w:rFonts w:ascii="Times New Roman" w:hAnsi="Times New Roman" w:cs="Times New Roman"/>
          <w:sz w:val="28"/>
          <w:szCs w:val="28"/>
        </w:rPr>
      </w:pPr>
    </w:p>
    <w:p w:rsidR="003A5B12" w:rsidRPr="003A5B12" w:rsidRDefault="007F4C52" w:rsidP="003A5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</w:t>
      </w:r>
      <w:r w:rsidR="00C35EE9">
        <w:rPr>
          <w:rFonts w:ascii="Times New Roman" w:hAnsi="Times New Roman" w:cs="Times New Roman"/>
          <w:sz w:val="28"/>
          <w:szCs w:val="28"/>
        </w:rPr>
        <w:t xml:space="preserve">2022 № </w:t>
      </w:r>
      <w:r w:rsidR="004C7DB2">
        <w:rPr>
          <w:rFonts w:ascii="Times New Roman" w:hAnsi="Times New Roman" w:cs="Times New Roman"/>
          <w:sz w:val="28"/>
          <w:szCs w:val="28"/>
        </w:rPr>
        <w:t>3</w:t>
      </w:r>
      <w:r w:rsidR="00873905">
        <w:rPr>
          <w:rFonts w:ascii="Times New Roman" w:hAnsi="Times New Roman" w:cs="Times New Roman"/>
          <w:sz w:val="28"/>
          <w:szCs w:val="28"/>
        </w:rPr>
        <w:t>7</w:t>
      </w:r>
      <w:r w:rsidR="00982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A5B12" w:rsidRPr="003A5B12">
        <w:rPr>
          <w:rFonts w:ascii="Times New Roman" w:hAnsi="Times New Roman" w:cs="Times New Roman"/>
          <w:sz w:val="28"/>
          <w:szCs w:val="28"/>
        </w:rPr>
        <w:t>с.</w:t>
      </w:r>
      <w:r w:rsidR="00C3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983">
        <w:rPr>
          <w:rFonts w:ascii="Times New Roman" w:hAnsi="Times New Roman" w:cs="Times New Roman"/>
          <w:sz w:val="28"/>
          <w:szCs w:val="28"/>
        </w:rPr>
        <w:t>Ануйское</w:t>
      </w:r>
      <w:proofErr w:type="spellEnd"/>
      <w:r w:rsidR="00D26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B12" w:rsidRPr="003A5B12" w:rsidRDefault="003A5B12" w:rsidP="003A5B12">
      <w:pPr>
        <w:rPr>
          <w:rFonts w:ascii="Times New Roman" w:hAnsi="Times New Roman" w:cs="Times New Roman"/>
          <w:sz w:val="28"/>
          <w:szCs w:val="28"/>
        </w:rPr>
      </w:pPr>
    </w:p>
    <w:p w:rsidR="007751CF" w:rsidRPr="003A5B12" w:rsidRDefault="007751CF" w:rsidP="003A5B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оплате труда,</w:t>
      </w:r>
    </w:p>
    <w:p w:rsidR="007751CF" w:rsidRPr="003A5B12" w:rsidRDefault="007751CF" w:rsidP="003A5B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sz w:val="28"/>
          <w:szCs w:val="28"/>
        </w:rPr>
        <w:t>муниципальных служащих, служащих</w:t>
      </w:r>
    </w:p>
    <w:p w:rsidR="007751CF" w:rsidRDefault="00C35EE9" w:rsidP="003A5B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26983">
        <w:rPr>
          <w:rFonts w:ascii="Times New Roman" w:eastAsia="Times New Roman" w:hAnsi="Times New Roman" w:cs="Times New Roman"/>
          <w:sz w:val="28"/>
          <w:szCs w:val="28"/>
        </w:rPr>
        <w:t>Ануйского</w:t>
      </w:r>
      <w:proofErr w:type="spellEnd"/>
      <w:r w:rsidR="00D26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1CF" w:rsidRPr="003A5B1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A848F4" w:rsidRPr="003A5B12" w:rsidRDefault="00A848F4" w:rsidP="003A5B12">
      <w:pPr>
        <w:pStyle w:val="a5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Смоленского района Алтайского края</w:t>
      </w:r>
    </w:p>
    <w:p w:rsidR="003A5B12" w:rsidRDefault="003A5B12" w:rsidP="003A5B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4C52" w:rsidRPr="003A5B12" w:rsidRDefault="007F4C52" w:rsidP="003A5B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1CF" w:rsidRPr="003A5B12" w:rsidRDefault="007751CF" w:rsidP="00D269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законом Алтайского края «О муниципальной службе в Алтайском крае», с Уставом муниципального образования </w:t>
      </w:r>
      <w:proofErr w:type="spellStart"/>
      <w:r w:rsidR="00D26983">
        <w:rPr>
          <w:rFonts w:ascii="Times New Roman" w:eastAsia="Times New Roman" w:hAnsi="Times New Roman" w:cs="Times New Roman"/>
          <w:color w:val="000000"/>
          <w:sz w:val="28"/>
          <w:szCs w:val="28"/>
        </w:rPr>
        <w:t>Ануйский</w:t>
      </w:r>
      <w:proofErr w:type="spellEnd"/>
      <w:r w:rsidR="00D2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5B12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Смоленского</w:t>
      </w: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края, </w:t>
      </w:r>
      <w:r w:rsidR="00C35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proofErr w:type="spellStart"/>
      <w:r w:rsidR="00D26983">
        <w:rPr>
          <w:rFonts w:ascii="Times New Roman" w:eastAsia="Times New Roman" w:hAnsi="Times New Roman" w:cs="Times New Roman"/>
          <w:color w:val="000000"/>
          <w:sz w:val="28"/>
          <w:szCs w:val="28"/>
        </w:rPr>
        <w:t>Ануйского</w:t>
      </w:r>
      <w:proofErr w:type="spellEnd"/>
      <w:r w:rsidR="00D2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4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5B12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D2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Смоленского района Алтайского края </w:t>
      </w: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</w:t>
      </w:r>
      <w:r w:rsidR="00C35EE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848F4" w:rsidRDefault="00982335" w:rsidP="00C3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A848F4" w:rsidRPr="00A848F4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 ре</w:t>
      </w:r>
      <w:r w:rsidR="00C35EE9">
        <w:rPr>
          <w:rFonts w:ascii="Times New Roman" w:eastAsia="Times New Roman" w:hAnsi="Times New Roman" w:cs="Times New Roman"/>
          <w:sz w:val="28"/>
          <w:szCs w:val="28"/>
        </w:rPr>
        <w:t xml:space="preserve">шение   Собрания депутатов </w:t>
      </w:r>
      <w:proofErr w:type="spellStart"/>
      <w:r w:rsidR="00D26983">
        <w:rPr>
          <w:rFonts w:ascii="Times New Roman" w:eastAsia="Times New Roman" w:hAnsi="Times New Roman" w:cs="Times New Roman"/>
          <w:sz w:val="28"/>
          <w:szCs w:val="28"/>
        </w:rPr>
        <w:t>Ануйского</w:t>
      </w:r>
      <w:proofErr w:type="spellEnd"/>
      <w:r w:rsidR="00A848F4" w:rsidRPr="00A848F4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Смоленского района Алтайского края от </w:t>
      </w:r>
      <w:r w:rsidR="00D26983">
        <w:rPr>
          <w:rFonts w:ascii="Times New Roman" w:hAnsi="Times New Roman" w:cs="Times New Roman"/>
          <w:sz w:val="28"/>
          <w:szCs w:val="28"/>
        </w:rPr>
        <w:t>18</w:t>
      </w:r>
      <w:r w:rsidR="00A848F4">
        <w:rPr>
          <w:rFonts w:ascii="Times New Roman" w:hAnsi="Times New Roman" w:cs="Times New Roman"/>
          <w:sz w:val="28"/>
          <w:szCs w:val="28"/>
        </w:rPr>
        <w:t>.</w:t>
      </w:r>
      <w:r w:rsidR="00C35EE9">
        <w:rPr>
          <w:rFonts w:ascii="Times New Roman" w:hAnsi="Times New Roman" w:cs="Times New Roman"/>
          <w:sz w:val="28"/>
          <w:szCs w:val="28"/>
        </w:rPr>
        <w:t>0</w:t>
      </w:r>
      <w:r w:rsidR="00D26983">
        <w:rPr>
          <w:rFonts w:ascii="Times New Roman" w:hAnsi="Times New Roman" w:cs="Times New Roman"/>
          <w:sz w:val="28"/>
          <w:szCs w:val="28"/>
        </w:rPr>
        <w:t>3</w:t>
      </w:r>
      <w:r w:rsidR="00A848F4">
        <w:rPr>
          <w:rFonts w:ascii="Times New Roman" w:hAnsi="Times New Roman" w:cs="Times New Roman"/>
          <w:sz w:val="28"/>
          <w:szCs w:val="28"/>
        </w:rPr>
        <w:t>.20</w:t>
      </w:r>
      <w:r w:rsidR="00C35EE9">
        <w:rPr>
          <w:rFonts w:ascii="Times New Roman" w:hAnsi="Times New Roman" w:cs="Times New Roman"/>
          <w:sz w:val="28"/>
          <w:szCs w:val="28"/>
        </w:rPr>
        <w:t>0</w:t>
      </w:r>
      <w:r w:rsidR="00A848F4">
        <w:rPr>
          <w:rFonts w:ascii="Times New Roman" w:hAnsi="Times New Roman" w:cs="Times New Roman"/>
          <w:sz w:val="28"/>
          <w:szCs w:val="28"/>
        </w:rPr>
        <w:t>8</w:t>
      </w:r>
      <w:r w:rsidR="00A848F4" w:rsidRPr="00A848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D26983">
        <w:rPr>
          <w:rFonts w:ascii="Times New Roman" w:hAnsi="Times New Roman" w:cs="Times New Roman"/>
          <w:sz w:val="28"/>
          <w:szCs w:val="28"/>
        </w:rPr>
        <w:t>4</w:t>
      </w:r>
      <w:r w:rsidR="00A848F4" w:rsidRPr="00A848F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об оплате труда муниципальны</w:t>
      </w:r>
      <w:r w:rsidR="00C35EE9">
        <w:rPr>
          <w:rFonts w:ascii="Times New Roman" w:eastAsia="Times New Roman" w:hAnsi="Times New Roman" w:cs="Times New Roman"/>
          <w:sz w:val="28"/>
          <w:szCs w:val="28"/>
        </w:rPr>
        <w:t xml:space="preserve">х служащих  Администрации  </w:t>
      </w:r>
      <w:proofErr w:type="spellStart"/>
      <w:r w:rsidR="00D26983">
        <w:rPr>
          <w:rFonts w:ascii="Times New Roman" w:eastAsia="Times New Roman" w:hAnsi="Times New Roman" w:cs="Times New Roman"/>
          <w:sz w:val="28"/>
          <w:szCs w:val="28"/>
        </w:rPr>
        <w:t>Ануйского</w:t>
      </w:r>
      <w:proofErr w:type="spellEnd"/>
      <w:r w:rsidR="00D26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8F4" w:rsidRPr="00A848F4">
        <w:rPr>
          <w:rFonts w:ascii="Times New Roman" w:eastAsia="Times New Roman" w:hAnsi="Times New Roman" w:cs="Times New Roman"/>
          <w:sz w:val="28"/>
          <w:szCs w:val="28"/>
        </w:rPr>
        <w:t xml:space="preserve"> сельсовета». </w:t>
      </w:r>
    </w:p>
    <w:p w:rsidR="007751CF" w:rsidRPr="003A5B12" w:rsidRDefault="00982335" w:rsidP="00C35E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A84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Положение об оплате труда муниципальных служащих, служащих Администрации </w:t>
      </w:r>
      <w:proofErr w:type="spellStart"/>
      <w:r w:rsidR="00D26983">
        <w:rPr>
          <w:rFonts w:ascii="Times New Roman" w:eastAsia="Times New Roman" w:hAnsi="Times New Roman" w:cs="Times New Roman"/>
          <w:color w:val="000000"/>
          <w:sz w:val="28"/>
          <w:szCs w:val="28"/>
        </w:rPr>
        <w:t>Ануйского</w:t>
      </w:r>
      <w:proofErr w:type="spellEnd"/>
      <w:r w:rsidR="00D2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48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ельсовета</w:t>
      </w:r>
      <w:r w:rsidR="00A84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Смоленского района Алтайского края (прилагается)</w:t>
      </w:r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51CF" w:rsidRPr="003A5B12" w:rsidRDefault="00A848F4" w:rsidP="00C35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82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. Обнародовать настоящее решение в установленном порядке.</w:t>
      </w:r>
    </w:p>
    <w:p w:rsidR="007751CF" w:rsidRDefault="00A848F4" w:rsidP="00C35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82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4</w:t>
      </w:r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</w:t>
      </w:r>
      <w:r w:rsidR="007614EF" w:rsidRPr="000C1EFB">
        <w:rPr>
          <w:rFonts w:ascii="Times New Roman" w:hAnsi="Times New Roman" w:cs="Times New Roman"/>
          <w:sz w:val="28"/>
          <w:szCs w:val="28"/>
        </w:rPr>
        <w:t>по социально-экономическим вопросам</w:t>
      </w:r>
      <w:r w:rsidR="007614EF">
        <w:rPr>
          <w:rFonts w:ascii="Times New Roman" w:hAnsi="Times New Roman" w:cs="Times New Roman"/>
          <w:sz w:val="28"/>
          <w:szCs w:val="28"/>
        </w:rPr>
        <w:t>.</w:t>
      </w:r>
    </w:p>
    <w:p w:rsidR="00C35EE9" w:rsidRDefault="00C35EE9" w:rsidP="00C35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5EE9" w:rsidRDefault="00C35EE9" w:rsidP="00C35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4C52" w:rsidRDefault="007F4C52" w:rsidP="00C35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4C52" w:rsidRDefault="007F4C52" w:rsidP="00C35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5EE9" w:rsidRPr="003A5B12" w:rsidRDefault="00C35EE9" w:rsidP="00C35E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                                        </w:t>
      </w:r>
      <w:r w:rsidR="00D2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Д.В.Макеев </w:t>
      </w:r>
    </w:p>
    <w:p w:rsidR="003A5B12" w:rsidRPr="003A5B12" w:rsidRDefault="003A5B12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B12" w:rsidRDefault="003A5B12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5EE9" w:rsidRDefault="00C35EE9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5EE9" w:rsidRDefault="00C35EE9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5EE9" w:rsidRDefault="00C35EE9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B12" w:rsidRPr="007614EF" w:rsidRDefault="009E0C6A" w:rsidP="00C35EE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</w:t>
      </w:r>
      <w:r w:rsidR="003A5B12" w:rsidRPr="007614EF">
        <w:rPr>
          <w:rFonts w:ascii="Times New Roman" w:hAnsi="Times New Roman" w:cs="Times New Roman"/>
          <w:sz w:val="24"/>
          <w:szCs w:val="24"/>
        </w:rPr>
        <w:t xml:space="preserve">верждено </w:t>
      </w:r>
    </w:p>
    <w:p w:rsidR="00C35EE9" w:rsidRDefault="003A5B12" w:rsidP="00C35EE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614EF">
        <w:rPr>
          <w:rFonts w:ascii="Times New Roman" w:hAnsi="Times New Roman" w:cs="Times New Roman"/>
          <w:sz w:val="24"/>
          <w:szCs w:val="24"/>
        </w:rPr>
        <w:t>Решением Собранием</w:t>
      </w:r>
      <w:r w:rsidR="00C35EE9">
        <w:rPr>
          <w:rFonts w:ascii="Times New Roman" w:hAnsi="Times New Roman" w:cs="Times New Roman"/>
          <w:sz w:val="24"/>
          <w:szCs w:val="24"/>
        </w:rPr>
        <w:t xml:space="preserve">  д</w:t>
      </w:r>
      <w:r w:rsidRPr="007614EF">
        <w:rPr>
          <w:rFonts w:ascii="Times New Roman" w:hAnsi="Times New Roman" w:cs="Times New Roman"/>
          <w:sz w:val="24"/>
          <w:szCs w:val="24"/>
        </w:rPr>
        <w:t xml:space="preserve">епутатов </w:t>
      </w:r>
    </w:p>
    <w:p w:rsidR="003A5B12" w:rsidRPr="007614EF" w:rsidRDefault="00C35EE9" w:rsidP="00C35EE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="00D26983">
        <w:rPr>
          <w:rFonts w:ascii="Times New Roman" w:hAnsi="Times New Roman" w:cs="Times New Roman"/>
          <w:sz w:val="24"/>
          <w:szCs w:val="24"/>
        </w:rPr>
        <w:t>Ануйского</w:t>
      </w:r>
      <w:proofErr w:type="spellEnd"/>
      <w:r w:rsidR="00D26983">
        <w:rPr>
          <w:rFonts w:ascii="Times New Roman" w:hAnsi="Times New Roman" w:cs="Times New Roman"/>
          <w:sz w:val="24"/>
          <w:szCs w:val="24"/>
        </w:rPr>
        <w:t xml:space="preserve"> </w:t>
      </w:r>
      <w:r w:rsidR="003A5B12" w:rsidRPr="007614E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751CF" w:rsidRDefault="007751CF" w:rsidP="00C35EE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D2698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E0C6A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7614EF" w:rsidRPr="0076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.11.2022 № </w:t>
      </w:r>
      <w:r w:rsidR="009E0C6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7390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C35EE9" w:rsidRPr="007614EF" w:rsidRDefault="00C35EE9" w:rsidP="00C35EE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51CF" w:rsidRPr="003A5B12" w:rsidRDefault="007751CF" w:rsidP="007751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 О Л О Ж Е Н И Е</w:t>
      </w:r>
    </w:p>
    <w:p w:rsidR="00C35EE9" w:rsidRDefault="007751CF" w:rsidP="00C35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оплате труда муниципальных служащих, служащих </w:t>
      </w:r>
    </w:p>
    <w:p w:rsidR="00D26983" w:rsidRDefault="007751CF" w:rsidP="00C35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="00D26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Ануйского</w:t>
      </w:r>
      <w:proofErr w:type="spellEnd"/>
      <w:r w:rsidR="00D26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A5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  <w:r w:rsidR="00A84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Смоленского района</w:t>
      </w:r>
    </w:p>
    <w:p w:rsidR="007751CF" w:rsidRDefault="00A848F4" w:rsidP="00C35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Алтайского края</w:t>
      </w:r>
    </w:p>
    <w:p w:rsidR="00C35EE9" w:rsidRPr="003A5B12" w:rsidRDefault="00C35EE9" w:rsidP="00C35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1CF" w:rsidRPr="003A5B12" w:rsidRDefault="007751CF" w:rsidP="00C35E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разработано на основании Трудового кодекса Российской Федерации, Федерального закона от 02.03.2007 № 25-ФЗ «О муниципальной службе в Российской Федерации», Закона Российской Федерации от 01.07.1993 г. № 5485-1 «О госуд</w:t>
      </w:r>
      <w:r w:rsidR="00C35EE9"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арственной тайне», Постановления</w:t>
      </w: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Алтайского края от 10.10.2</w:t>
      </w:r>
      <w:r w:rsidR="00C35EE9">
        <w:rPr>
          <w:rFonts w:ascii="Times New Roman" w:eastAsia="Times New Roman" w:hAnsi="Times New Roman" w:cs="Times New Roman"/>
          <w:color w:val="000000"/>
          <w:sz w:val="28"/>
          <w:szCs w:val="28"/>
        </w:rPr>
        <w:t>008 № 436, постановления</w:t>
      </w: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 и сотрудниками структурных подразделений</w:t>
      </w:r>
      <w:proofErr w:type="gramEnd"/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защите государственной тайны», Закона Алтайского края от 07.12.2007 № 134-ЗС «О муниципальной службе в Алтайском крае», постановление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самоуправлении, осуществляющих свои полномочия на постоянной основе, муниципальных служащих, работников муниципальных учреждений», Устава муниципального образования </w:t>
      </w:r>
      <w:proofErr w:type="spellStart"/>
      <w:r w:rsidR="00D26983">
        <w:rPr>
          <w:rFonts w:ascii="Times New Roman" w:eastAsia="Times New Roman" w:hAnsi="Times New Roman" w:cs="Times New Roman"/>
          <w:color w:val="000000"/>
          <w:sz w:val="28"/>
          <w:szCs w:val="28"/>
        </w:rPr>
        <w:t>Ануйский</w:t>
      </w:r>
      <w:proofErr w:type="spellEnd"/>
      <w:r w:rsidR="00D2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r w:rsidR="007614EF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Смоленского</w:t>
      </w: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края.</w:t>
      </w:r>
      <w:proofErr w:type="gramEnd"/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вводится в целях: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повышения ответственности муниципальных служащих при исполнении должностных обязанностей и упорядочения оплаты труда;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создания необходимых условий для эффективного материального ст</w:t>
      </w:r>
      <w:r w:rsidR="002D4221">
        <w:rPr>
          <w:rFonts w:ascii="Times New Roman" w:eastAsia="Times New Roman" w:hAnsi="Times New Roman" w:cs="Times New Roman"/>
          <w:color w:val="000000"/>
          <w:sz w:val="28"/>
          <w:szCs w:val="28"/>
        </w:rPr>
        <w:t>имулирования развития трудовой</w:t>
      </w: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активности работников органов местного самоуправления при решении целей и задач, стоящих п</w:t>
      </w:r>
      <w:r w:rsidR="00C35EE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ред органами местного самоуправления;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в) обеспечения комплектования органов местного самоуправления высококвалифицированными специалистами, их социальной защищенности.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Общее положения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3E652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Положение определяет прядок оплаты и стимулирова</w:t>
      </w:r>
      <w:r w:rsidR="003E6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труда </w:t>
      </w: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служащих</w:t>
      </w:r>
      <w:r w:rsidR="003E6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служащих </w:t>
      </w:r>
      <w:r w:rsidR="002D4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сельсовета.</w:t>
      </w:r>
    </w:p>
    <w:p w:rsidR="007751CF" w:rsidRPr="003A5B12" w:rsidRDefault="003E652A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D42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Начисление, порядок оплаты и стимулирования труда на период нахождения в ежемесячном оплачиваемом отпуске; временной </w:t>
      </w:r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нетрудоспособности; нахождения в служебной командировке; профессиональной подготовки; переподготовки; повышения квалификации или стажировки и другим уважительным причинам и основаниям осуществляется в порядке, установленном действующим законодательством.</w:t>
      </w:r>
    </w:p>
    <w:p w:rsidR="007751CF" w:rsidRPr="003A5B12" w:rsidRDefault="003E652A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 w:rsidR="002D42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п.5 ст.7 Закона Алтайского края от 07.12.2007 № 134-ЗС «О муниципальной службе в Алтайском крае» в муниципальных образованиях, которым предоставляются дотации в целях выравнивания бюджетной обеспеченности в случаях и порядке, установленных федеральными законами, размер оплаты труда муниципальных служащих устанавливается в соответствии с предельными нормативами, предусмотренными законодательством Алтайского края.</w:t>
      </w:r>
    </w:p>
    <w:p w:rsidR="007751CF" w:rsidRPr="003A5B12" w:rsidRDefault="003E652A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.Оплата труда муниципальных служащих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труда муниципальных служащих (денежное содержание) состоит из должностного оклада, а также ежемесячных и дополнительных выплат (ежемесячная надбавка к должностному окладу за выслугу лет на муниципальной службе; ежемесячная надбавка к должностному окладу за особые условия муниципальной службы; ежемесячное денежное поощрение; премии по результатам работы; материальная помощь).</w:t>
      </w:r>
    </w:p>
    <w:p w:rsidR="007751CF" w:rsidRPr="003A5B12" w:rsidRDefault="003E652A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.1. Порядок установления должностных окладов.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оклады муниципальных служащих устанавливаются в размерах в соответствии с Законом Алтайского края от 29.12.2005 № 143-ЗС «Об установлении предельных нормативов размеров оплаты труда депутатов, членов выборочных органов местного самоуправления, выборочных должностных лиц местного самоуправления, осуществляющих свои полномочия на постоянной основе, муниципальных служащих, работников муниципальных предприятий и учреждений», постановлением Администрации Алтайского края от 31.01.2008 № 45 «Об установлении нормативов формирования расходов на оплату труда депутатов, выборочных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</w:t>
      </w:r>
    </w:p>
    <w:p w:rsidR="007751CF" w:rsidRPr="003A5B12" w:rsidRDefault="003E652A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.2 Порядок установления ежемесячных надбавок и дополнительных выплат.</w:t>
      </w:r>
    </w:p>
    <w:p w:rsidR="007751CF" w:rsidRPr="006B60A5" w:rsidRDefault="003E652A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0A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751CF" w:rsidRPr="006B60A5">
        <w:rPr>
          <w:rFonts w:ascii="Times New Roman" w:eastAsia="Times New Roman" w:hAnsi="Times New Roman" w:cs="Times New Roman"/>
          <w:sz w:val="28"/>
          <w:szCs w:val="28"/>
        </w:rPr>
        <w:t>.2.1. Ежемесячная надбавка к должностному окладу за выслугу лет на муниципальной службе устанавливается в размерах: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2"/>
        <w:gridCol w:w="4683"/>
      </w:tblGrid>
      <w:tr w:rsidR="007751CF" w:rsidRPr="006B60A5" w:rsidTr="007751CF">
        <w:tc>
          <w:tcPr>
            <w:tcW w:w="4785" w:type="dxa"/>
            <w:shd w:val="clear" w:color="auto" w:fill="FFFFFF"/>
            <w:vAlign w:val="center"/>
            <w:hideMark/>
          </w:tcPr>
          <w:p w:rsidR="007751CF" w:rsidRPr="006B60A5" w:rsidRDefault="007751CF" w:rsidP="007751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A5">
              <w:rPr>
                <w:rFonts w:ascii="Times New Roman" w:eastAsia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751CF" w:rsidRPr="006B60A5" w:rsidRDefault="007751CF" w:rsidP="007751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A5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7751CF" w:rsidRPr="006B60A5" w:rsidTr="007751CF">
        <w:tc>
          <w:tcPr>
            <w:tcW w:w="4785" w:type="dxa"/>
            <w:shd w:val="clear" w:color="auto" w:fill="FFFFFF"/>
            <w:vAlign w:val="center"/>
            <w:hideMark/>
          </w:tcPr>
          <w:p w:rsidR="007751CF" w:rsidRPr="006B60A5" w:rsidRDefault="007751CF" w:rsidP="007B565A">
            <w:pPr>
              <w:tabs>
                <w:tab w:val="left" w:pos="870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A5">
              <w:rPr>
                <w:rFonts w:ascii="Times New Roman" w:eastAsia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751CF" w:rsidRPr="006B60A5" w:rsidRDefault="007751CF" w:rsidP="007751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A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51CF" w:rsidRPr="006B60A5" w:rsidTr="007751CF">
        <w:tc>
          <w:tcPr>
            <w:tcW w:w="4785" w:type="dxa"/>
            <w:shd w:val="clear" w:color="auto" w:fill="FFFFFF"/>
            <w:vAlign w:val="center"/>
            <w:hideMark/>
          </w:tcPr>
          <w:p w:rsidR="007751CF" w:rsidRPr="006B60A5" w:rsidRDefault="007751CF" w:rsidP="007751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A5">
              <w:rPr>
                <w:rFonts w:ascii="Times New Roman" w:eastAsia="Times New Roman" w:hAnsi="Times New Roman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751CF" w:rsidRPr="006B60A5" w:rsidRDefault="007751CF" w:rsidP="007751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A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751CF" w:rsidRPr="006B60A5" w:rsidTr="007751CF">
        <w:tc>
          <w:tcPr>
            <w:tcW w:w="4785" w:type="dxa"/>
            <w:shd w:val="clear" w:color="auto" w:fill="FFFFFF"/>
            <w:vAlign w:val="center"/>
            <w:hideMark/>
          </w:tcPr>
          <w:p w:rsidR="007751CF" w:rsidRPr="006B60A5" w:rsidRDefault="007751CF" w:rsidP="007751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A5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751CF" w:rsidRPr="006B60A5" w:rsidRDefault="007751CF" w:rsidP="007751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A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51CF" w:rsidRPr="006B60A5" w:rsidTr="007751CF">
        <w:tc>
          <w:tcPr>
            <w:tcW w:w="4785" w:type="dxa"/>
            <w:shd w:val="clear" w:color="auto" w:fill="FFFFFF"/>
            <w:vAlign w:val="center"/>
            <w:hideMark/>
          </w:tcPr>
          <w:p w:rsidR="007751CF" w:rsidRPr="006B60A5" w:rsidRDefault="007751CF" w:rsidP="007751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свыше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751CF" w:rsidRPr="006B60A5" w:rsidRDefault="007751CF" w:rsidP="007751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A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EC202B" w:rsidRPr="006B60A5" w:rsidRDefault="00EC202B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данной надбавки устанавливается распоряжением главы сельсовета. Стаж работы, дающий право муниципальным служащим на получение ежемесячной надбавки к должностному окладу за выслугу лет на муниципальной службе, исчисляется в соответствии с действующим законодательством.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возложении на муниципального служащего исполнения должностных обязанностей по другой муниципальной должности муниципальной службы надбавка за выслугу лет начисляется на должностной оклад, как по основной, так и по совмещаемой работе.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Надбавка к должностному окладу за выслугу лет выплачивается со дня возникновения права на назначение или изменения размера этой надбавки.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 муниципального служащего право на назначение или изменение размера надбавки к должностному окладу за выслугу лет наступило в период его нетрудоспособности, то выплата иного размера надбавки производится после окончания отпуска, временной нетрудоспособности.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случае, если у муниципального служащего право на назначение или изменение размера надбавки к должностному окладу за выслугу лет наступило при переподготовке или повышения квалификации и в других случаях, когда за ним сохраняется средний заработок, то указанная надбавка устанавливается со дня наступления этого права и производится соответствующий перерасчет среднего заработка.</w:t>
      </w:r>
    </w:p>
    <w:p w:rsidR="007751CF" w:rsidRPr="003A5B12" w:rsidRDefault="00EC202B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.2.2.Ежемесячная надбавка к должностному окладу за особые условия муниципальной службы (сложность и напряженность):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По группам должностей муниципальной службы</w:t>
      </w:r>
    </w:p>
    <w:p w:rsidR="007751CF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главные до </w:t>
      </w:r>
      <w:r w:rsidR="00272AE1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EC202B" w:rsidRPr="003A5B12" w:rsidRDefault="00EC202B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младшие до 50 %</w:t>
      </w:r>
    </w:p>
    <w:p w:rsidR="007751CF" w:rsidRPr="003A5B12" w:rsidRDefault="00EC202B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.2.3.Ежемесячная премия к должностному окладу :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По группам должностей муниципальной службы:</w:t>
      </w:r>
    </w:p>
    <w:p w:rsidR="007751CF" w:rsidRDefault="00EC202B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лавные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00 %</w:t>
      </w:r>
    </w:p>
    <w:p w:rsidR="00EC202B" w:rsidRPr="003A5B12" w:rsidRDefault="00EC202B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младшие до 100%</w:t>
      </w:r>
    </w:p>
    <w:p w:rsidR="007751CF" w:rsidRPr="003A5B12" w:rsidRDefault="00EC202B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.2.4.Денежное поощрение к должностному окладу: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По группам должностей муниципальной службы:</w:t>
      </w:r>
    </w:p>
    <w:p w:rsidR="007751CF" w:rsidRDefault="00EC202B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лавные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bookmarkStart w:id="0" w:name="_GoBack"/>
      <w:bookmarkEnd w:id="0"/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EC202B" w:rsidRPr="003A5B12" w:rsidRDefault="00272AE1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младшие до 11</w:t>
      </w:r>
      <w:r w:rsidR="00EC202B">
        <w:rPr>
          <w:rFonts w:ascii="Times New Roman" w:eastAsia="Times New Roman" w:hAnsi="Times New Roman" w:cs="Times New Roman"/>
          <w:color w:val="000000"/>
          <w:sz w:val="28"/>
          <w:szCs w:val="28"/>
        </w:rPr>
        <w:t>0%</w:t>
      </w:r>
    </w:p>
    <w:p w:rsidR="007751CF" w:rsidRPr="003A5B12" w:rsidRDefault="00EC202B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.2.5 Материальная помощь</w:t>
      </w:r>
    </w:p>
    <w:p w:rsidR="007751CF" w:rsidRPr="00EC202B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02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Муниципальному служащему выплачивается материальная помощь</w:t>
      </w:r>
      <w:r w:rsidR="00EC202B" w:rsidRPr="00EC202B">
        <w:rPr>
          <w:rFonts w:ascii="Times New Roman" w:eastAsia="Times New Roman" w:hAnsi="Times New Roman" w:cs="Times New Roman"/>
          <w:sz w:val="28"/>
          <w:szCs w:val="28"/>
        </w:rPr>
        <w:t xml:space="preserve"> в размере 1-го </w:t>
      </w:r>
      <w:r w:rsidR="002D4221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</w:t>
      </w:r>
      <w:r w:rsidR="00EC202B" w:rsidRPr="00EC202B">
        <w:rPr>
          <w:rFonts w:ascii="Times New Roman" w:eastAsia="Times New Roman" w:hAnsi="Times New Roman" w:cs="Times New Roman"/>
          <w:sz w:val="28"/>
          <w:szCs w:val="28"/>
        </w:rPr>
        <w:t xml:space="preserve">оклада и единовременное пособие в размере   2-х </w:t>
      </w:r>
      <w:r w:rsidR="002D4221">
        <w:rPr>
          <w:rFonts w:ascii="Times New Roman" w:eastAsia="Times New Roman" w:hAnsi="Times New Roman" w:cs="Times New Roman"/>
          <w:sz w:val="28"/>
          <w:szCs w:val="28"/>
        </w:rPr>
        <w:t xml:space="preserve">должностных </w:t>
      </w:r>
      <w:r w:rsidR="00EC202B" w:rsidRPr="00EC202B">
        <w:rPr>
          <w:rFonts w:ascii="Times New Roman" w:eastAsia="Times New Roman" w:hAnsi="Times New Roman" w:cs="Times New Roman"/>
          <w:sz w:val="28"/>
          <w:szCs w:val="28"/>
        </w:rPr>
        <w:t>окладов</w:t>
      </w:r>
      <w:r w:rsidRPr="00EC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год.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2.3. Для всех составляющих оплаты труда (денежного содержания) муниципального служащего указанных в разделе 2.1, в пунктах 2.2.1-2.2.4 раздела 2.2</w:t>
      </w:r>
      <w:r w:rsidR="002D42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применяется районный коэффициент, установленный нормативными правовыми актами Российской Федерации.</w:t>
      </w:r>
    </w:p>
    <w:p w:rsidR="007751CF" w:rsidRPr="003A5B12" w:rsidRDefault="00EC202B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.Условия выплаты премии и денежного поощрения</w:t>
      </w:r>
    </w:p>
    <w:p w:rsidR="007751CF" w:rsidRPr="003A5B12" w:rsidRDefault="00EC202B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.1.Денежное поощрение и премия выплачивается по следующим основаниям: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- надлежащее исполнение распоряжений главы сельсовета;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-надлежащее исполнение должностных обязанностей, соблюдение служебной и трудовой дисциплины;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-своевременное исполнение нормативных правовых актов Российской Федерации, Алтайского края, органа местного самоуправлении;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-своевременное и качественное выполнение приказов, распоряжений и указаний вышестоящих в порядке подчиненности руководителей, а также мероприятий, предусмотренных квартальными планами работы;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-своевременное и качественное рассмотрение обращ</w:t>
      </w:r>
      <w:r w:rsidR="002D4221">
        <w:rPr>
          <w:rFonts w:ascii="Times New Roman" w:eastAsia="Times New Roman" w:hAnsi="Times New Roman" w:cs="Times New Roman"/>
          <w:color w:val="000000"/>
          <w:sz w:val="28"/>
          <w:szCs w:val="28"/>
        </w:rPr>
        <w:t>ений граждан, коммерческих и не</w:t>
      </w: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коммерческих организаций, общественных объединений, запросов депутатов, государственных органов и органов местного самоуправления и принятия по ним решений в порядке, установленном федеральными законами и законами Алтайского края;</w:t>
      </w:r>
    </w:p>
    <w:p w:rsidR="007751CF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-своевременное составление и предоставление отчетности, требуемой информации в вышестоящие органы.</w:t>
      </w:r>
    </w:p>
    <w:p w:rsidR="00EC202B" w:rsidRDefault="00EC202B" w:rsidP="00EC202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2679A1">
        <w:rPr>
          <w:color w:val="000000"/>
          <w:sz w:val="28"/>
          <w:szCs w:val="28"/>
        </w:rPr>
        <w:t>ремия может быть выплачена по итогам работы за месяц, за квартал, за полугодие и по итогам года.</w:t>
      </w:r>
    </w:p>
    <w:p w:rsidR="00EC202B" w:rsidRPr="003A5B12" w:rsidRDefault="00EC202B" w:rsidP="00EC202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51CF" w:rsidRPr="003A5B12" w:rsidRDefault="004E76FB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.2. Установить, что расходы, связанные с осуществлением предусмотренных настоящим Положением мероприятий, производится в пределах средств местного бюджета.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4.Оплата труда работников администрации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труда работников администрации не занимающих должности муниципальной службы состоит из должностного оклада, а также ежемесячных и дополнительных выплат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 ежемесячная надбавка к должностному окладу за особые условия труда (сложность и напряженность, ежемесячная премия по результатам работы; материальная помощь).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2D422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установления ежемесячных надбавок и дополнительных выплат.</w:t>
      </w:r>
    </w:p>
    <w:p w:rsidR="007751CF" w:rsidRPr="003A5B12" w:rsidRDefault="002C0657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D422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751CF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Материальная помощь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 выплачивается материальная помощь в размере 2-х должностных окладов по должностям</w:t>
      </w:r>
      <w:r w:rsidR="002D4221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D422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штатному</w:t>
      </w: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расписани</w:t>
      </w:r>
      <w:r w:rsidR="002D422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2D422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2.Для все</w:t>
      </w:r>
      <w:r w:rsidR="002D422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работников применяется районный коэффициент, установленный нормативными правовыми актами Российской Федерации. В случае если размер заработной платы составляет меньше, установленного нормативными правовыми актами Российской Федерации минимального размера оплаты труда, применяется ежемесячная доплата до МРОТ.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5.Условия выплаты премии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5.1. Премия выплачивается по следующим основаниям: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- надлежащее исполнение распоряжений главы сельсовета;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-надлежащее исполнение должностных обязанностей, соблюдение служебной и трудовой дисциплины;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-своевременное исполнение нормативных правовых актов Российской Федерации, Алтайского края, органа местного самоуправлении;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-своевременное и качественное выполнение приказов, распоряжений и указаний вышестоящих в порядке подчиненности руководителей, а также мероприятий, предусмотренных квартальными планами работы;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-своевременное и качественное рассмотрение обращ</w:t>
      </w:r>
      <w:r w:rsidR="002D4221">
        <w:rPr>
          <w:rFonts w:ascii="Times New Roman" w:eastAsia="Times New Roman" w:hAnsi="Times New Roman" w:cs="Times New Roman"/>
          <w:color w:val="000000"/>
          <w:sz w:val="28"/>
          <w:szCs w:val="28"/>
        </w:rPr>
        <w:t>ений граждан, коммерческих и не</w:t>
      </w: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коммерческих организаций, общественных объединений, запросов депутатов, государственных органов и органов местного самоуправления и принятия по ним решений в порядке, установленном федеральными законами и законами Алтайского края;</w:t>
      </w:r>
    </w:p>
    <w:p w:rsidR="007751CF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-своевременное составление и предоставление отчетности, требуемой информации в вышестоящие органы.</w:t>
      </w:r>
    </w:p>
    <w:p w:rsidR="004E76FB" w:rsidRPr="003A5B12" w:rsidRDefault="004E76FB" w:rsidP="002D4221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679A1">
        <w:rPr>
          <w:color w:val="000000"/>
          <w:sz w:val="28"/>
          <w:szCs w:val="28"/>
        </w:rPr>
        <w:t>Премия может быть выплачена по итогам  года.</w:t>
      </w:r>
    </w:p>
    <w:p w:rsidR="007751CF" w:rsidRPr="003A5B12" w:rsidRDefault="007751CF" w:rsidP="00775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Установить, что расходы, связанные с осуществлением предусмотренных настоящим Положением мероприятий, производится в пределах средств местного бюджета.</w:t>
      </w:r>
    </w:p>
    <w:p w:rsidR="00892513" w:rsidRPr="003A5B12" w:rsidRDefault="00892513">
      <w:pPr>
        <w:rPr>
          <w:rFonts w:ascii="Times New Roman" w:hAnsi="Times New Roman" w:cs="Times New Roman"/>
          <w:sz w:val="28"/>
          <w:szCs w:val="28"/>
        </w:rPr>
      </w:pPr>
    </w:p>
    <w:sectPr w:rsidR="00892513" w:rsidRPr="003A5B12" w:rsidSect="0081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751CF"/>
    <w:rsid w:val="00070023"/>
    <w:rsid w:val="0008381A"/>
    <w:rsid w:val="00131F58"/>
    <w:rsid w:val="00144861"/>
    <w:rsid w:val="00156796"/>
    <w:rsid w:val="0018635B"/>
    <w:rsid w:val="00272AE1"/>
    <w:rsid w:val="00277047"/>
    <w:rsid w:val="002A6D61"/>
    <w:rsid w:val="002C0657"/>
    <w:rsid w:val="002D4221"/>
    <w:rsid w:val="002E4871"/>
    <w:rsid w:val="003A5B12"/>
    <w:rsid w:val="003E652A"/>
    <w:rsid w:val="004C7DB2"/>
    <w:rsid w:val="004E76FB"/>
    <w:rsid w:val="006B60A5"/>
    <w:rsid w:val="007614EF"/>
    <w:rsid w:val="007751CF"/>
    <w:rsid w:val="007B565A"/>
    <w:rsid w:val="007F4C52"/>
    <w:rsid w:val="00817764"/>
    <w:rsid w:val="00873905"/>
    <w:rsid w:val="00892513"/>
    <w:rsid w:val="00982335"/>
    <w:rsid w:val="009D702D"/>
    <w:rsid w:val="009E0C6A"/>
    <w:rsid w:val="00A244E7"/>
    <w:rsid w:val="00A55F89"/>
    <w:rsid w:val="00A77881"/>
    <w:rsid w:val="00A848F4"/>
    <w:rsid w:val="00AF6288"/>
    <w:rsid w:val="00B039A6"/>
    <w:rsid w:val="00BA1CDB"/>
    <w:rsid w:val="00C35EE9"/>
    <w:rsid w:val="00D26983"/>
    <w:rsid w:val="00EC2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51CF"/>
    <w:rPr>
      <w:b/>
      <w:bCs/>
    </w:rPr>
  </w:style>
  <w:style w:type="paragraph" w:styleId="a5">
    <w:name w:val="No Spacing"/>
    <w:uiPriority w:val="1"/>
    <w:qFormat/>
    <w:rsid w:val="003A5B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11</cp:revision>
  <cp:lastPrinted>2022-12-07T03:04:00Z</cp:lastPrinted>
  <dcterms:created xsi:type="dcterms:W3CDTF">2022-11-21T09:28:00Z</dcterms:created>
  <dcterms:modified xsi:type="dcterms:W3CDTF">2022-12-07T03:05:00Z</dcterms:modified>
</cp:coreProperties>
</file>